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99"/>
        <w:gridCol w:w="1242"/>
        <w:gridCol w:w="1310"/>
        <w:gridCol w:w="1276"/>
        <w:gridCol w:w="1276"/>
        <w:gridCol w:w="3969"/>
        <w:gridCol w:w="1276"/>
        <w:gridCol w:w="1276"/>
        <w:gridCol w:w="990"/>
        <w:gridCol w:w="708"/>
      </w:tblGrid>
      <w:tr w14:paraId="4291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8551">
            <w:pPr>
              <w:pStyle w:val="7"/>
              <w:jc w:val="both"/>
            </w:pPr>
          </w:p>
        </w:tc>
        <w:tc>
          <w:tcPr>
            <w:tcW w:w="138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4942">
            <w:pPr>
              <w:pStyle w:val="7"/>
              <w:jc w:val="both"/>
              <w:rPr>
                <w:rFonts w:ascii="宋体" w:hAnsi="宋体" w:eastAsia="宋体" w:cs="宋体"/>
                <w:bCs/>
                <w:szCs w:val="36"/>
              </w:rPr>
            </w:pPr>
            <w:r>
              <w:rPr>
                <w:rFonts w:hint="eastAsia"/>
              </w:rPr>
              <w:t>西南林业大学2025年硕士研究生招生考试调剂复试工作安排表</w:t>
            </w:r>
          </w:p>
        </w:tc>
      </w:tr>
      <w:tr w14:paraId="20EF2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63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D730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学院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F09A1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</w:p>
          <w:p w14:paraId="679F0FC8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专业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980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复试时间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2DDE7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复试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9EBB5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复试成绩占总成绩的权重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44C9B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复试方式、内容及所占比例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BA596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复试检查联系人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C25B7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联系电话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F9621">
            <w:pPr>
              <w:widowControl/>
              <w:spacing w:line="400" w:lineRule="exact"/>
              <w:jc w:val="both"/>
              <w:rPr>
                <w:rFonts w:ascii="Times New Roman" w:hAnsi="Times New Roman" w:eastAsia="方正仿宋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备注</w:t>
            </w:r>
          </w:p>
        </w:tc>
      </w:tr>
      <w:tr w14:paraId="4AA58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54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A065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文法学院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90BE5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法律硕士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0800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</w:rPr>
              <w:t>2025年4月12日8:30—18:00面试（提前20分钟签到，提交资格审核纸质材料）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C283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</w:rPr>
              <w:t>面试：至信楼210、211、212；（备考：至信楼208）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E32B3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</w:rPr>
              <w:t>30%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BCEA0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</w:rPr>
              <w:t>线下复试，复试考试成绩由两部分组成，满分为300分。其中英语面试50分和综合面试250分。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A28C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张睿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A735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</w:rPr>
              <w:t>0871-63864616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567A1">
            <w:pPr>
              <w:widowControl/>
              <w:jc w:val="both"/>
              <w:rPr>
                <w:rFonts w:ascii="Times New Roman" w:hAnsi="Times New Roman" w:eastAsia="方正仿宋_GBK"/>
                <w:kern w:val="0"/>
                <w:sz w:val="20"/>
              </w:rPr>
            </w:pPr>
          </w:p>
        </w:tc>
      </w:tr>
    </w:tbl>
    <w:p w14:paraId="3E55A7DE">
      <w:pPr>
        <w:widowControl/>
        <w:spacing w:line="420" w:lineRule="exact"/>
        <w:jc w:val="left"/>
        <w:rPr>
          <w:rFonts w:ascii="Times New Roman" w:hAnsi="Times New Roman" w:eastAsia="方正仿宋_GBK"/>
          <w:sz w:val="24"/>
        </w:rPr>
      </w:pPr>
    </w:p>
    <w:p w14:paraId="48581D46">
      <w:pPr>
        <w:widowControl/>
        <w:spacing w:line="420" w:lineRule="exact"/>
        <w:jc w:val="left"/>
        <w:rPr>
          <w:rFonts w:eastAsia="方正仿宋_GBK"/>
        </w:rPr>
      </w:pPr>
      <w:r>
        <w:rPr>
          <w:rFonts w:ascii="Times New Roman" w:hAnsi="Times New Roman" w:eastAsia="方正仿宋_GBK"/>
          <w:sz w:val="24"/>
        </w:rPr>
        <w:t>注：</w:t>
      </w:r>
      <w:r>
        <w:rPr>
          <w:rFonts w:hint="eastAsia" w:ascii="Times New Roman" w:hAnsi="Times New Roman" w:eastAsia="方正仿宋_GBK"/>
          <w:sz w:val="24"/>
        </w:rPr>
        <w:t>同等学力加试：环境法（100分/120分钟），行政法与行政诉讼法学（100分/120分钟）（</w:t>
      </w:r>
      <w:bookmarkStart w:id="0" w:name="_GoBack"/>
      <w:bookmarkEnd w:id="0"/>
      <w:r>
        <w:rPr>
          <w:rFonts w:hint="eastAsia" w:ascii="Times New Roman" w:hAnsi="Times New Roman" w:eastAsia="方正仿宋_GBK"/>
          <w:sz w:val="24"/>
        </w:rPr>
        <w:t>见招生简章）</w:t>
      </w:r>
    </w:p>
    <w:sectPr>
      <w:pgSz w:w="16838" w:h="11906" w:orient="landscape"/>
      <w:pgMar w:top="1247" w:right="1797" w:bottom="1247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728A"/>
    <w:rsid w:val="00027DC1"/>
    <w:rsid w:val="000448A4"/>
    <w:rsid w:val="000506F5"/>
    <w:rsid w:val="000A2088"/>
    <w:rsid w:val="00132CC9"/>
    <w:rsid w:val="00230440"/>
    <w:rsid w:val="00262BC9"/>
    <w:rsid w:val="0031647E"/>
    <w:rsid w:val="0032612A"/>
    <w:rsid w:val="003746A2"/>
    <w:rsid w:val="00384A9D"/>
    <w:rsid w:val="003B35F6"/>
    <w:rsid w:val="004125C8"/>
    <w:rsid w:val="0048016A"/>
    <w:rsid w:val="00497F67"/>
    <w:rsid w:val="004D757A"/>
    <w:rsid w:val="005173FE"/>
    <w:rsid w:val="005F68A0"/>
    <w:rsid w:val="00606C23"/>
    <w:rsid w:val="00663C95"/>
    <w:rsid w:val="00665C28"/>
    <w:rsid w:val="00670B57"/>
    <w:rsid w:val="006904C3"/>
    <w:rsid w:val="006B432C"/>
    <w:rsid w:val="006C4967"/>
    <w:rsid w:val="006E5590"/>
    <w:rsid w:val="00736217"/>
    <w:rsid w:val="00797E0A"/>
    <w:rsid w:val="007B266A"/>
    <w:rsid w:val="007E7AFF"/>
    <w:rsid w:val="00873E28"/>
    <w:rsid w:val="008D4639"/>
    <w:rsid w:val="0093001F"/>
    <w:rsid w:val="00937BA8"/>
    <w:rsid w:val="00955BE7"/>
    <w:rsid w:val="00982BF7"/>
    <w:rsid w:val="00A16EC2"/>
    <w:rsid w:val="00A35CAA"/>
    <w:rsid w:val="00AB45F0"/>
    <w:rsid w:val="00AD2308"/>
    <w:rsid w:val="00AF541B"/>
    <w:rsid w:val="00B240D3"/>
    <w:rsid w:val="00B3219D"/>
    <w:rsid w:val="00C51379"/>
    <w:rsid w:val="00CF373A"/>
    <w:rsid w:val="00DC6D5A"/>
    <w:rsid w:val="00DD1989"/>
    <w:rsid w:val="00DE611B"/>
    <w:rsid w:val="00DE7645"/>
    <w:rsid w:val="00E138BC"/>
    <w:rsid w:val="00E85D4F"/>
    <w:rsid w:val="00EB62CB"/>
    <w:rsid w:val="00EC1079"/>
    <w:rsid w:val="00F1561A"/>
    <w:rsid w:val="00F332B7"/>
    <w:rsid w:val="00F54090"/>
    <w:rsid w:val="00F62E84"/>
    <w:rsid w:val="00F72C66"/>
    <w:rsid w:val="00F83E82"/>
    <w:rsid w:val="00FB2F15"/>
    <w:rsid w:val="00FD1FE3"/>
    <w:rsid w:val="1C213BE0"/>
    <w:rsid w:val="6FD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万正文"/>
    <w:basedOn w:val="1"/>
    <w:qFormat/>
    <w:uiPriority w:val="0"/>
    <w:pPr>
      <w:spacing w:line="600" w:lineRule="exact"/>
      <w:ind w:firstLine="640" w:firstLineChars="200"/>
    </w:pPr>
    <w:rPr>
      <w:rFonts w:ascii="Times New Roman" w:eastAsia="方正仿宋_GBK"/>
      <w:szCs w:val="32"/>
    </w:rPr>
  </w:style>
  <w:style w:type="paragraph" w:customStyle="1" w:styleId="7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F96C-EC14-4F8A-8D99-D59EE6586E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云南省教育厅</Company>
  <Pages>1</Pages>
  <Words>222</Words>
  <Characters>274</Characters>
  <Lines>2</Lines>
  <Paragraphs>1</Paragraphs>
  <TotalTime>102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2022-03-23T06:19:00Z</dcterms:created>
  <dc:creator>信息处-张瑶</dc:creator>
  <cp:lastModifiedBy>怪味鸭球</cp:lastModifiedBy>
  <dcterms:modified xsi:type="dcterms:W3CDTF">2025-04-09T12:12:02Z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eyJoZGlkIjoiZWI2ZDdmNDA2ZmI5YWYzNTgwZTIwNTdlN2Y5NWY3MzciLCJ1c2VySWQiOiIxNDE3OTE1MzQ3In0=</vt:lpwstr>
  </property>
  <property fmtid="{D5CDD505-2E9C-101B-9397-08002B2CF9AE}" pid="4" name="ICV">
    <vt:lpwstr>7D83A3C521AB4A5FBB16EAD2A0CB9969_12</vt:lpwstr>
  </property>
</Properties>
</file>